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843"/>
      </w:tblGrid>
      <w:tr w:rsidR="000D5D78" w:rsidRPr="000D5D78" w:rsidTr="000D5D78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0D5D78" w:rsidRPr="000D5D78" w:rsidRDefault="000D5D78" w:rsidP="000D5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01675" cy="786765"/>
                  <wp:effectExtent l="0" t="0" r="3175" b="0"/>
                  <wp:docPr id="1" name="Imagem 1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0D5D78" w:rsidRPr="000D5D78" w:rsidRDefault="000D5D78" w:rsidP="000D5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D78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0D5D78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0D5D78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Casa Civil</w:t>
            </w:r>
            <w:r w:rsidRPr="000D5D78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0D5D78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0D5D78" w:rsidRPr="000D5D78" w:rsidRDefault="00FE1D41" w:rsidP="000D5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history="1">
        <w:r w:rsidR="000D5D78" w:rsidRPr="000D5D78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pt-BR"/>
          </w:rPr>
          <w:t>DECRETO Nº 4.073, DE 3 DE JANEIRO DE 2002.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7"/>
        <w:gridCol w:w="4337"/>
      </w:tblGrid>
      <w:tr w:rsidR="000D5D78" w:rsidRPr="000D5D78" w:rsidTr="000D5D78">
        <w:trPr>
          <w:tblCellSpacing w:w="0" w:type="dxa"/>
        </w:trPr>
        <w:tc>
          <w:tcPr>
            <w:tcW w:w="2450" w:type="pct"/>
            <w:vAlign w:val="center"/>
            <w:hideMark/>
          </w:tcPr>
          <w:p w:rsidR="000D5D78" w:rsidRPr="000D5D78" w:rsidRDefault="000D5D78" w:rsidP="000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0" w:type="pct"/>
            <w:vAlign w:val="center"/>
            <w:hideMark/>
          </w:tcPr>
          <w:p w:rsidR="000D5D78" w:rsidRPr="000D5D78" w:rsidRDefault="000D5D78" w:rsidP="000D5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D78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Regulamenta a Lei n</w:t>
            </w:r>
            <w:r w:rsidRPr="000D5D78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0D5D78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 8.159, de 8 de janeiro de 1991, que dispõe sobre a política nacional de arquivos públicos e privados.</w:t>
            </w:r>
          </w:p>
        </w:tc>
      </w:tr>
    </w:tbl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       </w:t>
      </w:r>
      <w:r w:rsidRPr="000D5D7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 PRESIDENTE DA REPÚBLICA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>, no uso da atribuição que lhe confere o art. 84, inciso IV, da Constituição, e tendo em vista o disposto na Lei n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8.159, de 8 de janeiro de 1991,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        DECRETA:</w:t>
      </w:r>
    </w:p>
    <w:p w:rsidR="000D5D78" w:rsidRPr="000D5D78" w:rsidRDefault="000D5D78" w:rsidP="000D5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Capítulo I</w:t>
      </w:r>
    </w:p>
    <w:p w:rsidR="000D5D78" w:rsidRPr="000D5D78" w:rsidRDefault="000D5D78" w:rsidP="000D5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DO CONSELHO NACIONAL DE ARQUIVOS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1" w:name="art1"/>
      <w:bookmarkEnd w:id="1"/>
      <w:r w:rsidRPr="000D5D78">
        <w:rPr>
          <w:rFonts w:ascii="Arial" w:eastAsia="Times New Roman" w:hAnsi="Arial" w:cs="Arial"/>
          <w:sz w:val="20"/>
          <w:szCs w:val="20"/>
          <w:lang w:eastAsia="pt-BR"/>
        </w:rPr>
        <w:t>Art. 1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 O Conselho Nacional de Arquivos - CONARQ, órgão colegiado, vinculado ao Arquivo Nacional, criado pelo </w:t>
      </w:r>
      <w:hyperlink r:id="rId7" w:anchor="art26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26 da Lei n</w:t>
        </w:r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 8.159, de 8 de janeiro de 1991</w:t>
        </w:r>
      </w:hyperlink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, tem por finalidade definir a política nacional de arquivos públicos e privados, bem como exercer orientação normativa visando à gestão documental e à proteção especial aos documentos de arquivo.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2" w:name="art2"/>
      <w:bookmarkEnd w:id="2"/>
      <w:r w:rsidRPr="000D5D78">
        <w:rPr>
          <w:rFonts w:ascii="Arial" w:eastAsia="Times New Roman" w:hAnsi="Arial" w:cs="Arial"/>
          <w:sz w:val="20"/>
          <w:szCs w:val="20"/>
          <w:lang w:eastAsia="pt-BR"/>
        </w:rPr>
        <w:t>Art. 2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 Compete ao CONARQ: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I - estabelecer diretrizes para o funcionamento do Sistema Nacional de Arquivos - SINAR, visando à gestão, à preservação e ao acesso aos documentos de arquivos;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II - promover o inter-relacionamento de arquivos públicos e privados com vistas ao intercâmbio e à integração sistêmica das atividades arquivísticas;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r w:rsidRPr="000D5D78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III - propor ao Chefe da Casa Civil da Presidência da República normas legais necessárias ao aperfeiçoamento e à implementação da política nacional de arquivos públicos e privados;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3" w:name="art2iii"/>
      <w:bookmarkEnd w:id="3"/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III - propor ao Ministro de Estado da Justiça normas legais necessárias ao aperfeiçoamento e à implementação da política nacional de arquivos públicos e privados; </w:t>
      </w:r>
      <w:hyperlink r:id="rId8" w:anchor="art3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pelo Decreto nº 7.430, de 2011)</w:t>
        </w:r>
      </w:hyperlink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 </w:t>
      </w:r>
      <w:hyperlink r:id="rId9" w:anchor="vigencia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Vigência</w:t>
        </w:r>
      </w:hyperlink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IV - zelar pelo cumprimento dos dispositivos constitucionais e legais que norteiam o funcionamento e o acesso aos arquivos públicos;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V - estimular programas de gestão e de preservação de documentos públicos de âmbito federal, estadual, do Distrito Federal e municipal, produzidos ou recebidos em decorrência das funções executiva, legislativa e judiciária;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VI - subsidiar a elaboração de planos nacionais de desenvolvimento, sugerindo metas e prioridades da política nacional de arquivos públicos e privados;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VII - estimular a implantação de sistemas de arquivos nos Poderes Executivo, Legislativo e Judiciário da União, dos Estados, do Distrito Federal e nos Poderes Executivo e Legislativo dos Municípios;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        VIII - estimular a integração e modernização dos arquivos públicos e privados;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IX - identificar os arquivos privados de interesse público e social, nos termos do </w:t>
      </w:r>
      <w:hyperlink r:id="rId10" w:anchor="art12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12 da Lei n</w:t>
        </w:r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 8.159, de 1991</w:t>
        </w:r>
      </w:hyperlink>
      <w:r w:rsidRPr="000D5D78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r w:rsidRPr="000D5D78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X - propor ao Presidente da República, por intermédio do Chefe da Casa Civil da Presidência da República, a declaração de interesse público e social de arquivos privados;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4" w:name="art2x"/>
      <w:bookmarkEnd w:id="4"/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X - propor ao Presidente da República, por intermédio do Ministro de Estado da Justiça, a declaração de interesse público e social de arquivos privados; </w:t>
      </w:r>
      <w:hyperlink r:id="rId11" w:anchor="art3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pelo Decreto nº 7.430, de 2011)</w:t>
        </w:r>
      </w:hyperlink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 </w:t>
      </w:r>
      <w:hyperlink r:id="rId12" w:anchor="vigencia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Vigência</w:t>
        </w:r>
      </w:hyperlink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XI - estimular a capacitação técnica dos recursos humanos que desenvolvam atividades de arquivo nas instituições integrantes do SINAR;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XII - recomendar providências para a apuração e a reparação de atos lesivos à política nacional de arquivos públicos e privados;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XIII - promover a elaboração do cadastro nacional de arquivos públicos e privados, bem como desenvolver atividades censitárias referentes a arquivos;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XIV - manter intercâmbio com outros conselhos e instituições, cujas finalidades sejam relacionadas ou complementares às suas, para prover e receber elementos de informação e juízo, conjugar esforços e encadear ações;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XV - articular-se com outros órgãos do Poder Público formuladores de políticas nacionais nas áreas de educação, cultura, ciência, tecnologia, informação e informática.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5" w:name="art3"/>
      <w:bookmarkEnd w:id="5"/>
      <w:r w:rsidRPr="000D5D78">
        <w:rPr>
          <w:rFonts w:ascii="Arial" w:eastAsia="Times New Roman" w:hAnsi="Arial" w:cs="Arial"/>
          <w:sz w:val="20"/>
          <w:szCs w:val="20"/>
          <w:lang w:eastAsia="pt-BR"/>
        </w:rPr>
        <w:t>Art. 3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 São membros conselheiros do CONARQ: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I - o Diretor-Geral do Arquivo Nacional, que o presidirá;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II - dois representantes do Poder Executivo Federal;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III - dois representantes do Poder Judiciário Federal;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IV - dois representantes do Poder Legislativo Federal;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V - um representante do Arquivo Nacional;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VI - dois representantes dos Arquivos Públicos Estaduais e do Distrito Federal;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VII - dois representantes dos Arquivos Públicos Municipais;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VIII - um representante das instituições mantenedoras de curso superior de arquivologia;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IX - um representante de associações de arquivistas;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X - três representantes de instituições que congreguem profissionais que atuem nas áreas de ensino, pesquisa, preservação ou acesso a fontes documentais.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§ 1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 Cada Conselheiro terá um suplente.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§ 2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 Os membros referidos nos incisos III e IV e respectivos suplentes serão designados pelo Presidente do Supremo Tribunal Federal e pelos Presidentes da Câmara dos Deputados e do Senado Federal, respectivamente.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        </w:t>
      </w:r>
      <w:r w:rsidRPr="000D5D78">
        <w:rPr>
          <w:rFonts w:ascii="Arial" w:eastAsia="Times New Roman" w:hAnsi="Arial" w:cs="Arial"/>
          <w:strike/>
          <w:sz w:val="20"/>
          <w:szCs w:val="20"/>
          <w:lang w:eastAsia="pt-BR"/>
        </w:rPr>
        <w:t>§ 3</w:t>
      </w:r>
      <w:r w:rsidRPr="000D5D78">
        <w:rPr>
          <w:rFonts w:ascii="Arial" w:eastAsia="Times New Roman" w:hAnsi="Arial" w:cs="Arial"/>
          <w:strike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 Os conselheiros e suplentes referidos nos inciso II e V a X serão designados pelo Presidente da República, a partir de listas apresentadas pelo Chefe da Casa Civil da Presidência da República, mediante indicações dos dirigentes dos órgãos e entidades representados.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6" w:name="art3§3"/>
      <w:bookmarkEnd w:id="6"/>
      <w:r w:rsidRPr="000D5D78">
        <w:rPr>
          <w:rFonts w:ascii="Arial" w:eastAsia="Times New Roman" w:hAnsi="Arial" w:cs="Arial"/>
          <w:sz w:val="20"/>
          <w:szCs w:val="20"/>
          <w:lang w:eastAsia="pt-BR"/>
        </w:rPr>
        <w:t>§ 3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Os conselheiros e suplentes referidos nos inciso II e V a X serão designados pelo Presidente da República, a partir de listas apresentadas pelo Ministro de Estado da Justiça, mediante indicações dos dirigentes dos órgãos e entidades representados.      </w:t>
      </w:r>
      <w:hyperlink r:id="rId13" w:anchor="art3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pelo Decreto nº 7.430, de 2011)</w:t>
        </w:r>
      </w:hyperlink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 </w:t>
      </w:r>
      <w:hyperlink r:id="rId14" w:anchor="vigencia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Vigência</w:t>
        </w:r>
      </w:hyperlink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§ 4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 O mandato dos Conselheiros será de dois anos, permitida uma recondução.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§ 5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 O Presidente do CONARQ, em suas faltas e impedimentos, será substituído por seu substituto legal no Arquivo Nacional.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7" w:name="art4"/>
      <w:bookmarkEnd w:id="7"/>
      <w:r w:rsidRPr="000D5D78">
        <w:rPr>
          <w:rFonts w:ascii="Arial" w:eastAsia="Times New Roman" w:hAnsi="Arial" w:cs="Arial"/>
          <w:sz w:val="20"/>
          <w:szCs w:val="20"/>
          <w:lang w:eastAsia="pt-BR"/>
        </w:rPr>
        <w:t>Art. 4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 Caberá ao Arquivo Nacional dar o apoio técnico e administrativo ao CONARQ.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8" w:name="art5"/>
      <w:bookmarkEnd w:id="8"/>
      <w:r w:rsidRPr="000D5D78">
        <w:rPr>
          <w:rFonts w:ascii="Arial" w:eastAsia="Times New Roman" w:hAnsi="Arial" w:cs="Arial"/>
          <w:sz w:val="20"/>
          <w:szCs w:val="20"/>
          <w:lang w:eastAsia="pt-BR"/>
        </w:rPr>
        <w:t>Art. 5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 O Plenário, órgão superior de deliberação do CONARQ, reunir-se-á, em caráter ordinário, no mínimo, uma vez a cada quatro meses e, extraordinariamente, mediante convocação de seu Presidente ou a requerimento de dois terços de seus membros.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§ 1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 O CONARQ funcionará na sede do Arquivo Nacional.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§ 2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 As reuniões do CONARQ poderão ser convocadas para local fora da sede do Arquivo Nacional, por deliberação do Plenário ou </w:t>
      </w:r>
      <w:r w:rsidRPr="000D5D7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ad referendum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deste, sempre que razão superior indicar a conveniência de adoção dessa medida.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9" w:name="art6"/>
      <w:bookmarkEnd w:id="9"/>
      <w:r w:rsidRPr="000D5D78">
        <w:rPr>
          <w:rFonts w:ascii="Arial" w:eastAsia="Times New Roman" w:hAnsi="Arial" w:cs="Arial"/>
          <w:sz w:val="20"/>
          <w:szCs w:val="20"/>
          <w:lang w:eastAsia="pt-BR"/>
        </w:rPr>
        <w:t>Art. 6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 O CONARQ somente se reunirá para deliberação com o quorum mínimo de dez conselheiros.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10" w:name="art7"/>
      <w:bookmarkEnd w:id="10"/>
      <w:r w:rsidRPr="000D5D78">
        <w:rPr>
          <w:rFonts w:ascii="Arial" w:eastAsia="Times New Roman" w:hAnsi="Arial" w:cs="Arial"/>
          <w:sz w:val="20"/>
          <w:szCs w:val="20"/>
          <w:lang w:eastAsia="pt-BR"/>
        </w:rPr>
        <w:t>Art. 7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 O CONARQ poderá constituir câmaras técnicas e comissões especiais, com a finalidade de elaborar estudos, normas e outros instrumentos necessários à implementação da política nacional de arquivos públicos e privados e ao funcionamento do SINAR, bem como câmaras setoriais, visando a identificar, discutir e propor soluções para questões temáticas que repercutirem na estrutura e organização de segmentos específicos de arquivos, interagindo com as câmaras técnicas.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Parágrafo único.  Os integrantes das câmaras e comissões serão designados pelo Presidente do CONARQ, </w:t>
      </w:r>
      <w:r w:rsidRPr="000D5D7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ad referendum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do Plenário.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11" w:name="art8"/>
      <w:bookmarkEnd w:id="11"/>
      <w:r w:rsidRPr="000D5D78">
        <w:rPr>
          <w:rFonts w:ascii="Arial" w:eastAsia="Times New Roman" w:hAnsi="Arial" w:cs="Arial"/>
          <w:sz w:val="20"/>
          <w:szCs w:val="20"/>
          <w:lang w:eastAsia="pt-BR"/>
        </w:rPr>
        <w:t>Art. 8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 É considerado de natureza relevante, não ensejando qualquer remuneração, o exercício das atividades de Conselheiro do CONARQ e de integrante das câmaras e comissões.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12" w:name="art9."/>
      <w:bookmarkEnd w:id="12"/>
      <w:r w:rsidRPr="000D5D78">
        <w:rPr>
          <w:rFonts w:ascii="Arial" w:eastAsia="Times New Roman" w:hAnsi="Arial" w:cs="Arial"/>
          <w:strike/>
          <w:sz w:val="20"/>
          <w:szCs w:val="20"/>
          <w:lang w:eastAsia="pt-BR"/>
        </w:rPr>
        <w:t>Art. 9</w:t>
      </w:r>
      <w:r w:rsidRPr="000D5D78">
        <w:rPr>
          <w:rFonts w:ascii="Arial" w:eastAsia="Times New Roman" w:hAnsi="Arial" w:cs="Arial"/>
          <w:strike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 A aprovação do regimento interno do CONARQ, mediante proposta deste, é da competência do Chefe da Casa Civil da Presidência da República.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13" w:name="art9"/>
      <w:bookmarkEnd w:id="13"/>
      <w:r w:rsidRPr="000D5D78">
        <w:rPr>
          <w:rFonts w:ascii="Arial" w:eastAsia="Times New Roman" w:hAnsi="Arial" w:cs="Arial"/>
          <w:sz w:val="20"/>
          <w:szCs w:val="20"/>
          <w:lang w:eastAsia="pt-BR"/>
        </w:rPr>
        <w:t>Art. 9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A aprovação do regimento interno do CONARQ, mediante proposta deste, é da competência do Ministro de Estado da Justiça.     </w:t>
      </w:r>
      <w:hyperlink r:id="rId15" w:anchor="art3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pelo Decreto nº 7.430, de 2011)</w:t>
        </w:r>
      </w:hyperlink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 </w:t>
      </w:r>
      <w:hyperlink r:id="rId16" w:anchor="vigencia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Vigência</w:t>
        </w:r>
      </w:hyperlink>
    </w:p>
    <w:p w:rsidR="000D5D78" w:rsidRPr="000D5D78" w:rsidRDefault="000D5D78" w:rsidP="000D5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Capítulo II</w:t>
      </w:r>
    </w:p>
    <w:p w:rsidR="000D5D78" w:rsidRPr="000D5D78" w:rsidRDefault="000D5D78" w:rsidP="000D5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DO SISTEMA NACIONAL DE ARQUIVOS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14" w:name="art10"/>
      <w:bookmarkEnd w:id="14"/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Art. 10.  O SINAR tem por finalidade implementar a política nacional de arquivos públicos e privados, visando à gestão, à preservação e ao acesso aos documentos de arquivo.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        </w:t>
      </w:r>
      <w:bookmarkStart w:id="15" w:name="art11"/>
      <w:bookmarkEnd w:id="15"/>
      <w:r w:rsidRPr="000D5D78">
        <w:rPr>
          <w:rFonts w:ascii="Arial" w:eastAsia="Times New Roman" w:hAnsi="Arial" w:cs="Arial"/>
          <w:sz w:val="20"/>
          <w:szCs w:val="20"/>
          <w:lang w:eastAsia="pt-BR"/>
        </w:rPr>
        <w:t>Art. 11.  O SINAR tem como órgão central o CONARQ.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16" w:name="art12"/>
      <w:bookmarkEnd w:id="16"/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Art. 12.  Integram o SINAR: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I - o Arquivo Nacional;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II - os arquivos do Poder Executivo Federal;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III - os arquivos do Poder Legislativo Federal;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IV - os arquivos do Poder Judiciário Federal;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V - os arquivos estaduais dos Poderes Executivo, Legislativo e Judiciário;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VI - os arquivos do Distrito Federal dos Poderes Executivo, Legislativo e Judiciário;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VII - os arquivos municipais dos Poderes Executivo e Legislativo.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§ 1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 Os arquivos referidos nos incisos II a VII, quando organizados sistemicamente, passam a integrar o SINAR por intermédio de seus órgãos centrais.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§ 2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 As pessoas físicas e jurídicas de direito privado, detentoras de arquivos, podem integrar o SINAR mediante acordo ou ajuste com o órgão central.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17" w:name="art13"/>
      <w:bookmarkEnd w:id="17"/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Art. 13.  Compete aos integrantes do SINAR: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I - promover a gestão, a preservação e o acesso às informações e aos documentos na sua esfera de competência, em conformidade com as diretrizes e normas emanadas do órgão central;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II - disseminar, em sua área de atuação, as diretrizes e normas estabelecidas pelo órgão central, zelando pelo seu cumprimento;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III - implementar a racionalização das atividades arquivísticas, de forma a garantir a integridade do ciclo documental;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IV - garantir a guarda e o acesso aos documentos de valor permanente;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V - apresentar sugestões ao CONARQ para o aprimoramento do SINAR;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VI - prestar informações sobre suas atividades ao CONARQ;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VII - apresentar subsídios ao CONARQ para a elaboração de dispositivos legais necessários ao aperfeiçoamento e à implementação da política nacional de arquivos públicos e privados;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VIII - promover a integração e a modernização dos arquivos em sua esfera de atuação;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IX - propor ao CONARQ os arquivos privados que possam ser considerados de interesse público e social;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X - comunicar ao CONARQ, para as devidas providências, atos lesivos ao patrimônio arquivístico nacional;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XI - colaborar na elaboração de cadastro nacional de arquivos públicos e privados, bem como no desenvolvimento de atividades censitárias referentes a arquivos;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        XII - possibilitar a participação de especialistas nas câmaras técnicas, câmaras setoriais e comissões especiais constituídas pelo CONARQ;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XIII - proporcionar aperfeiçoamento e reciclagem aos técnicos da área de arquivo, garantindo constante atualização.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18" w:name="art14"/>
      <w:bookmarkEnd w:id="18"/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Art. 14.  Os integrantes do SINAR seguirão as diretrizes e normas emanadas do CONARQ, sem prejuízo de sua subordinação e vinculação administrativa.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Capítulo III</w:t>
      </w:r>
    </w:p>
    <w:p w:rsidR="000D5D78" w:rsidRPr="000D5D78" w:rsidRDefault="000D5D78" w:rsidP="000D5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DOS DOCUMENTOS PÚBLICOS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19" w:name="art15"/>
      <w:bookmarkEnd w:id="19"/>
      <w:r w:rsidRPr="000D5D78">
        <w:rPr>
          <w:rFonts w:ascii="Arial" w:eastAsia="Times New Roman" w:hAnsi="Arial" w:cs="Arial"/>
          <w:sz w:val="20"/>
          <w:szCs w:val="20"/>
          <w:lang w:eastAsia="pt-BR"/>
        </w:rPr>
        <w:t>Art. 15.  São arquivos públicos os conjuntos de documentos: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I - produzidos e recebidos por órgãos e entidades públicas federais, estaduais, do Distrito Federal e municipais, em decorrência de suas funções administrativas, legislativas e judiciárias;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20" w:name="art15ii"/>
      <w:bookmarkEnd w:id="20"/>
      <w:r w:rsidRPr="000D5D78">
        <w:rPr>
          <w:rFonts w:ascii="Arial" w:eastAsia="Times New Roman" w:hAnsi="Arial" w:cs="Arial"/>
          <w:sz w:val="20"/>
          <w:szCs w:val="20"/>
          <w:lang w:eastAsia="pt-BR"/>
        </w:rPr>
        <w:t>II - produzidos e recebidos por agentes do Poder Público, no exercício de seu cargo ou função ou deles decorrente;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III - produzidos e recebidos pelas empresas públicas e pelas sociedades de economia mista;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IV - produzidos e recebidos pelas Organizações Sociais, definidas como tal pela </w:t>
      </w:r>
      <w:hyperlink r:id="rId17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</w:t>
        </w:r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 9.637, de 15 de maio de 1998</w:t>
        </w:r>
      </w:hyperlink>
      <w:r w:rsidRPr="000D5D78">
        <w:rPr>
          <w:rFonts w:ascii="Arial" w:eastAsia="Times New Roman" w:hAnsi="Arial" w:cs="Arial"/>
          <w:sz w:val="20"/>
          <w:szCs w:val="20"/>
          <w:lang w:eastAsia="pt-BR"/>
        </w:rPr>
        <w:t>, e pelo Serviço Social Autônomo Associação das Pioneiras Sociais, instituído pela</w:t>
      </w:r>
      <w:hyperlink r:id="rId18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 Lei n</w:t>
        </w:r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 8.246, de 22 de outubro de 1991</w:t>
        </w:r>
      </w:hyperlink>
      <w:r w:rsidRPr="000D5D78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Parágrafo único.  A sujeição dos entes referidos no inciso IV às normas arquivísticas do CONARQ constará dos Contratos de Gestão com o Poder Público.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21" w:name="art16"/>
      <w:bookmarkEnd w:id="21"/>
      <w:r w:rsidRPr="000D5D78">
        <w:rPr>
          <w:rFonts w:ascii="Arial" w:eastAsia="Times New Roman" w:hAnsi="Arial" w:cs="Arial"/>
          <w:sz w:val="20"/>
          <w:szCs w:val="20"/>
          <w:lang w:eastAsia="pt-BR"/>
        </w:rPr>
        <w:t>Art. 16.  Às pessoas físicas e jurídicas mencionadas no art. 15 compete a responsabilidade pela preservação adequada dos documentos produzidos e recebidos no exercício de atividades públicas.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22" w:name="art17"/>
      <w:bookmarkEnd w:id="22"/>
      <w:r w:rsidRPr="000D5D78">
        <w:rPr>
          <w:rFonts w:ascii="Arial" w:eastAsia="Times New Roman" w:hAnsi="Arial" w:cs="Arial"/>
          <w:sz w:val="20"/>
          <w:szCs w:val="20"/>
          <w:lang w:eastAsia="pt-BR"/>
        </w:rPr>
        <w:t>Art. 17.  Os documentos públicos de valor permanente, que integram o acervo arquivístico das empresas em processo de desestatização, parcial ou total, serão recolhidos a instituições arquivísticas públicas, na sua esfera de competência.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§ 1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 O recolhimento de que trata este artigo constituirá cláusula específica de edital nos processos de desestatização.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§ 2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 Para efeito do disposto neste artigo, as empresas, antes de concluído o processo de desestatização, providenciarão, em conformidade com as normas arquivísticas emanadas do CONARQ, a identificação, classificação e avaliação do acervo arquivístico.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§ 3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 Os documentos de valor permanente poderão ficar sob a guarda das empresas mencionadas no § 2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>, enquanto necessários ao desempenho de suas atividades, conforme disposto em instrução expedida pelo CONARQ.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§ 4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 Os documentos de que trata o </w:t>
      </w:r>
      <w:r w:rsidRPr="000D5D7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caput</w:t>
      </w:r>
      <w:r w:rsidRPr="000D5D7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são inalienáveis e não são sujeitos a usucapião, nos termos do </w:t>
      </w:r>
      <w:hyperlink r:id="rId19" w:anchor="art10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10 da Lei n</w:t>
        </w:r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 8.159, de 1991.</w:t>
        </w:r>
      </w:hyperlink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§ 5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 A utilização e o recolhimento dos documentos públicos de valor permanente que integram o acervo arquivístico das empresas públicas e das sociedades de economia mista já desestatizadas obedecerão às instruções do CONARQ sobre a matéria.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lastRenderedPageBreak/>
        <w:t>Capítulo IV</w:t>
      </w:r>
    </w:p>
    <w:p w:rsidR="000D5D78" w:rsidRPr="000D5D78" w:rsidRDefault="000D5D78" w:rsidP="000D5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DA GESTÃO DE DOCUMENTOS</w:t>
      </w:r>
    </w:p>
    <w:p w:rsidR="000D5D78" w:rsidRPr="000D5D78" w:rsidRDefault="000D5D78" w:rsidP="000D5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DA ADMINISTRAÇÃO PÚBLICA FEDERAL</w:t>
      </w:r>
    </w:p>
    <w:p w:rsidR="000D5D78" w:rsidRPr="000D5D78" w:rsidRDefault="000D5D78" w:rsidP="000D5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Seção I</w:t>
      </w:r>
    </w:p>
    <w:p w:rsidR="000D5D78" w:rsidRPr="000D5D78" w:rsidRDefault="000D5D78" w:rsidP="000D5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Das Comissões Permanentes de Avaliação de Documentos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23" w:name="art18"/>
      <w:bookmarkEnd w:id="23"/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Art. 18.  Em cada órgão e entidade da Administração Pública Federal será constituída comissão permanente de avaliação de documentos, que terá a responsabilidade de orientar e realizar o processo de análise, avaliação e seleção da documentação produzida e acumulada no seu âmbito de atuação, tendo em vista a identificação dos documentos para guarda permanente e a eliminação dos destituídos de valor.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§ 1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 Os documentos relativos às atividades-meio serão analisados, avaliados e selecionados pelas Comissões Permanentes de Avaliação de Documentos dos órgãos e das entidades geradores dos arquivos, obedecendo aos prazos estabelecidos em tabela de temporalidade e destinação expedida pelo CONARQ.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§ 2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 Os documentos relativos às atividades-meio não constantes da tabela referida no § 1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serão submetidos às Comissões Permanentes de Avaliação de Documentos dos órgãos e das entidades geradores dos arquivos, que estabelecerão os prazos de guarda e destinação daí decorrentes, a serem aprovados pelo Arquivo Nacional.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§ 3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 Os documentos relativos às atividades-fim serão avaliados e selecionados pelos órgãos ou entidades geradores dos arquivos, em conformidade com as tabelas de temporalidade e destinação, elaboradas pelas Comissões mencionadas no </w:t>
      </w:r>
      <w:r w:rsidRPr="000D5D7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caput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, aprovadas pelo Arquivo Nacional.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Seção II</w:t>
      </w:r>
    </w:p>
    <w:p w:rsidR="000D5D78" w:rsidRPr="000D5D78" w:rsidRDefault="000D5D78" w:rsidP="000D5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Da Entrada de Documentos Arquivísticos Públicos no Arquivo Nacional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24" w:name="art19"/>
      <w:bookmarkEnd w:id="24"/>
      <w:r w:rsidRPr="000D5D78">
        <w:rPr>
          <w:rFonts w:ascii="Arial" w:eastAsia="Times New Roman" w:hAnsi="Arial" w:cs="Arial"/>
          <w:sz w:val="20"/>
          <w:szCs w:val="20"/>
          <w:lang w:eastAsia="pt-BR"/>
        </w:rPr>
        <w:t>Art. 19.  Os documentos arquivísticos públicos de âmbito federal, ao serem transferidos ou recolhidos ao Arquivo Nacional, deverão estar avaliados, organizados, higienizados e acondicionados, bem como acompanhados de instrumento descritivo que permita sua identificação e controle.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Parágrafo único.  As atividades técnicas referidas no caput, que precedem à transferência ou ao recolhimento de documentos, serão implementadas e custeadas pelos órgãos e entidades geradores dos arquivos.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25" w:name="art20."/>
      <w:bookmarkEnd w:id="25"/>
      <w:r w:rsidRPr="000D5D78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Art. 20.  O Ministério do Planejamento, Orçamento e Gestão deverá, tão logo sejam nomeados os inventariantes, liquidantes ou administradores de acervos para os órgãos e entidades extintos, solicitar à Casa Civil da Presidência da República a assistência técnica do Arquivo Nacional para a orientação necessária à preservação e à destinação do patrimônio documental acumulado, nos termos do </w:t>
      </w:r>
      <w:hyperlink r:id="rId20" w:anchor="art7§2" w:history="1">
        <w:r w:rsidRPr="000D5D78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§ 2</w:t>
        </w:r>
        <w:r w:rsidRPr="000D5D78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0D5D78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 xml:space="preserve"> do art. 7</w:t>
        </w:r>
        <w:r w:rsidRPr="000D5D78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0D5D78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 xml:space="preserve"> da Lei n</w:t>
        </w:r>
        <w:r w:rsidRPr="000D5D78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0D5D78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 xml:space="preserve"> 8.159, de 1991.</w:t>
        </w:r>
      </w:hyperlink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26" w:name="art20"/>
      <w:bookmarkEnd w:id="26"/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Art. 20.  O Ministério do Planejamento, Orçamento e Gestão deverá, tão logo sejam nomeados os inventariantes, liquidantes ou administradores de acervos para os órgãos e entidades extintos, solicitar ao Ministro de Estado da Justiça a assistência técnica do Arquivo Nacional para a orientação necessária à preservação e à destinação do patrimônio documental acumulado, nos termos do </w:t>
      </w:r>
      <w:hyperlink r:id="rId21" w:anchor="art7§2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 2</w:t>
        </w:r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 do art. 7</w:t>
        </w:r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 da Lei n</w:t>
        </w:r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 8.159, de 1991.</w:t>
        </w:r>
      </w:hyperlink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 </w:t>
      </w:r>
      <w:hyperlink r:id="rId22" w:anchor="art3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pelo Decreto nº 7.430, de 2011)</w:t>
        </w:r>
      </w:hyperlink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 </w:t>
      </w:r>
      <w:hyperlink r:id="rId23" w:anchor="vigencia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Vigência</w:t>
        </w:r>
      </w:hyperlink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        </w:t>
      </w:r>
      <w:bookmarkStart w:id="27" w:name="art21."/>
      <w:bookmarkEnd w:id="27"/>
      <w:r w:rsidRPr="000D5D78">
        <w:rPr>
          <w:rFonts w:ascii="Arial" w:eastAsia="Times New Roman" w:hAnsi="Arial" w:cs="Arial"/>
          <w:strike/>
          <w:sz w:val="20"/>
          <w:szCs w:val="20"/>
          <w:lang w:eastAsia="pt-BR"/>
        </w:rPr>
        <w:t>Art. 21.  A Casa Civil da Presidência da República, mediante proposta do Arquivo Nacional, baixará instrução detalhando os procedimentos a serem observados pelos órgãos e entidades da Administração Pública Federal, para a plena consecução das medidas constantes desta Seção.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28" w:name="art21"/>
      <w:bookmarkEnd w:id="28"/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Art. 21.  O Ministro de Estado da Justiça, mediante proposta do Arquivo Nacional, baixará instrução detalhando os procedimentos a serem observados pelos órgãos e entidades da administração pública federal, para a plena consecução das medidas constantes desta Seção.     </w:t>
      </w:r>
      <w:hyperlink r:id="rId24" w:anchor="art3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pelo Decreto nº 7.430, de 2011)</w:t>
        </w:r>
      </w:hyperlink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 </w:t>
      </w:r>
      <w:hyperlink r:id="rId25" w:anchor="vigencia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Vigência</w:t>
        </w:r>
      </w:hyperlink>
    </w:p>
    <w:p w:rsidR="000D5D78" w:rsidRPr="000D5D78" w:rsidRDefault="000D5D78" w:rsidP="000D5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Capítulo V</w:t>
      </w:r>
    </w:p>
    <w:p w:rsidR="000D5D78" w:rsidRPr="000D5D78" w:rsidRDefault="000D5D78" w:rsidP="000D5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DA DECLARAÇÃO DE INTERESSE PÚBLICO E SOCIAL DE ARQUIVOS PRIVADOS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29" w:name="art22"/>
      <w:bookmarkEnd w:id="29"/>
      <w:r w:rsidRPr="000D5D78">
        <w:rPr>
          <w:rFonts w:ascii="Arial" w:eastAsia="Times New Roman" w:hAnsi="Arial" w:cs="Arial"/>
          <w:sz w:val="20"/>
          <w:szCs w:val="20"/>
          <w:lang w:eastAsia="pt-BR"/>
        </w:rPr>
        <w:t>Art. 22.  Os arquivos privados de pessoas físicas ou jurídicas que contenham documentos relevantes para a história, a cultura e o desenvolvimento nacional podem ser declarados de interesse público e social por decreto do Presidente da República.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§ 1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 A declaração de interesse público e social de que trata este artigo não implica a transferência do respectivo acervo para guarda em instituição arquivística pública, nem exclui a responsabilidade por parte de seus detentores pela guarda e a preservação do acervo.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§ 2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 São automaticamente considerados documentos privados de interesse público e social: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I - os arquivos e documentos privados tombados pelo Poder Público;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II - os arquivos presidenciais, de acordo com o </w:t>
      </w:r>
      <w:hyperlink r:id="rId26" w:anchor="art3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3</w:t>
        </w:r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 da Lei n</w:t>
        </w:r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 8.394, de 30 de dezembro de 1991;</w:t>
        </w:r>
      </w:hyperlink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III - os registros civis de arquivos de entidades religiosas produzidos anteriormente à vigência da </w:t>
      </w:r>
      <w:hyperlink r:id="rId27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</w:t>
        </w:r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 3.071, de 1</w:t>
        </w:r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 de janeiro de 1916</w:t>
        </w:r>
      </w:hyperlink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, de acordo com o </w:t>
      </w:r>
      <w:hyperlink r:id="rId28" w:anchor="art16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16 da Lei n</w:t>
        </w:r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 8.159, de 1991</w:t>
        </w:r>
      </w:hyperlink>
      <w:r w:rsidRPr="000D5D78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30" w:name="art23."/>
      <w:bookmarkEnd w:id="30"/>
      <w:r w:rsidRPr="000D5D78">
        <w:rPr>
          <w:rFonts w:ascii="Arial" w:eastAsia="Times New Roman" w:hAnsi="Arial" w:cs="Arial"/>
          <w:strike/>
          <w:sz w:val="20"/>
          <w:szCs w:val="20"/>
          <w:lang w:eastAsia="pt-BR"/>
        </w:rPr>
        <w:t>Art. 23.   O CONARQ, por iniciativa própria ou mediante provocação, encaminhará solicitação, acompanhada de parecer, ao Chefe da Casa Civil da Presidência da República, com vistas à declaração de interesse público e social de arquivos privados pelo Presidente da República.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31" w:name="art23"/>
      <w:bookmarkEnd w:id="31"/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Art. 23.  O CONARQ, por iniciativa própria ou mediante provocação, encaminhará solicitação, acompanhada de parecer, ao Ministro de Estado da Justiça, com vistas à declaração de interesse público e social de arquivos privados pelo Presidente da República.     </w:t>
      </w:r>
      <w:hyperlink r:id="rId29" w:anchor="art3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pelo Decreto nº 7.430, de 2011)</w:t>
        </w:r>
      </w:hyperlink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 </w:t>
      </w:r>
      <w:hyperlink r:id="rId30" w:anchor="vigencia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Vigência</w:t>
        </w:r>
      </w:hyperlink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§ 1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 O parecer será instruído com avaliação técnica procedida por comissão especialmente constituída pelo CONARQ.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§ 2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 A avaliação referida no § 1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será homologada pelo Presidente do CONARQ.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r w:rsidRPr="000D5D78">
        <w:rPr>
          <w:rFonts w:ascii="Arial" w:eastAsia="Times New Roman" w:hAnsi="Arial" w:cs="Arial"/>
          <w:strike/>
          <w:sz w:val="20"/>
          <w:szCs w:val="20"/>
          <w:lang w:eastAsia="pt-BR"/>
        </w:rPr>
        <w:t>§ 3</w:t>
      </w:r>
      <w:r w:rsidRPr="000D5D78">
        <w:rPr>
          <w:rFonts w:ascii="Arial" w:eastAsia="Times New Roman" w:hAnsi="Arial" w:cs="Arial"/>
          <w:strike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 Da decisão homologatória caberá recurso das partes afetadas ao Chefe da Casa Civil da Presidência da República, na forma prevista na </w:t>
      </w:r>
      <w:hyperlink r:id="rId31" w:history="1">
        <w:r w:rsidRPr="000D5D78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Lei n</w:t>
        </w:r>
        <w:r w:rsidRPr="000D5D78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0D5D78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 xml:space="preserve"> 9.784, de 29 de janeiro de 1999</w:t>
        </w:r>
      </w:hyperlink>
      <w:r w:rsidRPr="000D5D78">
        <w:rPr>
          <w:rFonts w:ascii="Arial" w:eastAsia="Times New Roman" w:hAnsi="Arial" w:cs="Arial"/>
          <w:strike/>
          <w:sz w:val="20"/>
          <w:szCs w:val="20"/>
          <w:lang w:eastAsia="pt-BR"/>
        </w:rPr>
        <w:t>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32" w:name="art23§3"/>
      <w:bookmarkEnd w:id="32"/>
      <w:r w:rsidRPr="000D5D78">
        <w:rPr>
          <w:rFonts w:ascii="Arial" w:eastAsia="Times New Roman" w:hAnsi="Arial" w:cs="Arial"/>
          <w:sz w:val="20"/>
          <w:szCs w:val="20"/>
          <w:lang w:eastAsia="pt-BR"/>
        </w:rPr>
        <w:t>§ 3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Da decisão homologatória caberá recurso das partes afetadas ao Ministro de Estado da Justiça, na forma prevista na </w:t>
      </w:r>
      <w:hyperlink r:id="rId32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</w:t>
        </w:r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 9.784, de 29 de janeiro de 1999</w:t>
        </w:r>
      </w:hyperlink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.        </w:t>
      </w:r>
      <w:hyperlink r:id="rId33" w:anchor="art3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pelo Decreto nº 7.430, de 2011)</w:t>
        </w:r>
      </w:hyperlink>
      <w:hyperlink r:id="rId34" w:anchor="vigencia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Vigência</w:t>
        </w:r>
      </w:hyperlink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        </w:t>
      </w:r>
      <w:bookmarkStart w:id="33" w:name="art24"/>
      <w:bookmarkEnd w:id="33"/>
      <w:r w:rsidRPr="000D5D78">
        <w:rPr>
          <w:rFonts w:ascii="Arial" w:eastAsia="Times New Roman" w:hAnsi="Arial" w:cs="Arial"/>
          <w:sz w:val="20"/>
          <w:szCs w:val="20"/>
          <w:lang w:eastAsia="pt-BR"/>
        </w:rPr>
        <w:t>Art. 24.  O proprietário ou detentor de arquivo privado declarado de interesse público e social deverá comunicar previamente ao CONARQ a transferência do local de guarda do arquivo ou de quaisquer de seus documentos, dentro do território nacional.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34" w:name="art25"/>
      <w:bookmarkEnd w:id="34"/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Art. 25.  A alienação de arquivos privados declarados de interesse público e social deve ser precedida de notificação à União, titular do direito de preferência, para que manifeste, no prazo máximo de sessenta dias, interesse na aquisição, na forma do parágrafo único do </w:t>
      </w:r>
      <w:hyperlink r:id="rId35" w:anchor="art13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13 da Lei n</w:t>
        </w:r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 8.159, de 1991</w:t>
        </w:r>
      </w:hyperlink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35" w:name="art26"/>
      <w:bookmarkEnd w:id="35"/>
      <w:r w:rsidRPr="000D5D78">
        <w:rPr>
          <w:rFonts w:ascii="Arial" w:eastAsia="Times New Roman" w:hAnsi="Arial" w:cs="Arial"/>
          <w:sz w:val="20"/>
          <w:szCs w:val="20"/>
          <w:lang w:eastAsia="pt-BR"/>
        </w:rPr>
        <w:t>Art. 26.  Os proprietários ou detentores de arquivos privados declarados de interesse público e social devem manter preservados os acervos sob sua custódia, ficando sujeito à responsabilidade penal, civil e administrativa, na forma da legislação em vigor, aquele que desfigurar ou destruir documentos de valor permanente.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36" w:name="art27"/>
      <w:bookmarkEnd w:id="36"/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Art. 27.  Os proprietários ou detentores de arquivos privados declarados de interesse público e social poderão firmar acordos ou ajustes com o CONARQ ou com outras instituições, objetivando o apoio para o desenvolvimento de atividades relacionadas à organização, preservação e divulgação do acervo.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37" w:name="art28"/>
      <w:bookmarkEnd w:id="37"/>
      <w:r w:rsidRPr="000D5D78">
        <w:rPr>
          <w:rFonts w:ascii="Arial" w:eastAsia="Times New Roman" w:hAnsi="Arial" w:cs="Arial"/>
          <w:sz w:val="20"/>
          <w:szCs w:val="20"/>
          <w:lang w:eastAsia="pt-BR"/>
        </w:rPr>
        <w:t>Art. 28.  A perda acidental, total ou parcial, de arquivos privados declarados de interesse público e social ou de quaisquer de seus documentos deverá ser comunicada ao CONARQ, por seus proprietários ou detentores.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Capítulo VI</w:t>
      </w:r>
    </w:p>
    <w:p w:rsidR="000D5D78" w:rsidRPr="000D5D78" w:rsidRDefault="000D5D78" w:rsidP="000D5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DISPOSIÇÕES FINAIS E TRANSITÓRIAS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38" w:name="art29"/>
      <w:bookmarkEnd w:id="38"/>
      <w:r w:rsidRPr="000D5D78">
        <w:rPr>
          <w:rFonts w:ascii="Arial" w:eastAsia="Times New Roman" w:hAnsi="Arial" w:cs="Arial"/>
          <w:sz w:val="20"/>
          <w:szCs w:val="20"/>
          <w:lang w:eastAsia="pt-BR"/>
        </w:rPr>
        <w:t>Art. 29.   Este Decreto aplica-se também aos documentos eletrônicos, nos termos da lei.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39" w:name="art30."/>
      <w:bookmarkEnd w:id="39"/>
      <w:r w:rsidRPr="000D5D78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Art. 30.  O Chefe da Casa Civil da Presidência da República baixará instruções complementares à execução deste Decreto.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40" w:name="art30"/>
      <w:bookmarkEnd w:id="40"/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Art. 30.  O Ministro de Estado da Justiça baixará instruções complementares à execução deste Decreto.       </w:t>
      </w:r>
      <w:hyperlink r:id="rId36" w:anchor="art3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pelo Decreto nº 7.430, de 2011)</w:t>
        </w:r>
      </w:hyperlink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 </w:t>
      </w:r>
      <w:hyperlink r:id="rId37" w:anchor="vigencia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Vigência</w:t>
        </w:r>
      </w:hyperlink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41" w:name="art31."/>
      <w:bookmarkEnd w:id="41"/>
      <w:r w:rsidRPr="000D5D78">
        <w:rPr>
          <w:rFonts w:ascii="Arial" w:eastAsia="Times New Roman" w:hAnsi="Arial" w:cs="Arial"/>
          <w:strike/>
          <w:sz w:val="20"/>
          <w:szCs w:val="20"/>
          <w:lang w:eastAsia="pt-BR"/>
        </w:rPr>
        <w:t>Art. 31.  Fica delegada competência ao Chefe da Casa Civil da Presidência da República, permitida a subdelegação, para designar os membros do CONARQ de que trata o § 3</w:t>
      </w:r>
      <w:r w:rsidRPr="000D5D78">
        <w:rPr>
          <w:rFonts w:ascii="Arial" w:eastAsia="Times New Roman" w:hAnsi="Arial" w:cs="Arial"/>
          <w:strike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do art. 3</w:t>
      </w:r>
      <w:r w:rsidRPr="000D5D78">
        <w:rPr>
          <w:rFonts w:ascii="Arial" w:eastAsia="Times New Roman" w:hAnsi="Arial" w:cs="Arial"/>
          <w:strike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trike/>
          <w:sz w:val="20"/>
          <w:szCs w:val="20"/>
          <w:lang w:eastAsia="pt-BR"/>
        </w:rPr>
        <w:t>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42" w:name="art31"/>
      <w:bookmarkEnd w:id="42"/>
      <w:r w:rsidRPr="000D5D78">
        <w:rPr>
          <w:rFonts w:ascii="Arial" w:eastAsia="Times New Roman" w:hAnsi="Arial" w:cs="Arial"/>
          <w:sz w:val="20"/>
          <w:szCs w:val="20"/>
          <w:lang w:eastAsia="pt-BR"/>
        </w:rPr>
        <w:t>Art. 31.  Fica delegada competência ao Ministro de Estado da Justiça, permitida a subdelegação, para designar os membros do CONARQ de que trata o § 3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do art. 3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.       </w:t>
      </w:r>
      <w:hyperlink r:id="rId38" w:anchor="art3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pelo Decreto nº 7.430, de 2011)</w:t>
        </w:r>
      </w:hyperlink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hyperlink r:id="rId39" w:anchor="vigencia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Vigência</w:t>
        </w:r>
      </w:hyperlink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43" w:name="art32"/>
      <w:bookmarkEnd w:id="43"/>
      <w:r w:rsidRPr="000D5D78">
        <w:rPr>
          <w:rFonts w:ascii="Arial" w:eastAsia="Times New Roman" w:hAnsi="Arial" w:cs="Arial"/>
          <w:sz w:val="20"/>
          <w:szCs w:val="20"/>
          <w:lang w:eastAsia="pt-BR"/>
        </w:rPr>
        <w:t>Art. 32.  Este Decreto entra em vigor na data de sua publicação.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44" w:name="art33"/>
      <w:bookmarkEnd w:id="44"/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Art. 33.  Ficam revogados os </w:t>
      </w:r>
      <w:hyperlink r:id="rId40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Decretos n</w:t>
        </w:r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s 1.173, de 29 de junho de 1994</w:t>
        </w:r>
      </w:hyperlink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hyperlink r:id="rId41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1.461, de 25 de abril de 1995</w:t>
        </w:r>
      </w:hyperlink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hyperlink r:id="rId42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2.182, de 20 de março de 1997</w:t>
        </w:r>
      </w:hyperlink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, e </w:t>
      </w:r>
      <w:hyperlink r:id="rId43" w:history="1">
        <w:r w:rsidRPr="000D5D7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2.942, de 18 de janeiro de 1999</w:t>
        </w:r>
      </w:hyperlink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        Brasília, 3 de janeiro de 2002; 181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da Independência e 114</w:t>
      </w:r>
      <w:r w:rsidRPr="000D5D7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t xml:space="preserve"> da República.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sz w:val="20"/>
          <w:szCs w:val="20"/>
          <w:lang w:eastAsia="pt-BR"/>
        </w:rPr>
        <w:t>FERNANDO HENRIQUE CARDOSO</w:t>
      </w:r>
      <w:r w:rsidRPr="000D5D78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0D5D7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Silvano Gianni</w:t>
      </w:r>
    </w:p>
    <w:p w:rsidR="000D5D78" w:rsidRPr="000D5D78" w:rsidRDefault="000D5D78" w:rsidP="000D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 4.1.2002</w:t>
      </w:r>
    </w:p>
    <w:p w:rsidR="000D5D78" w:rsidRPr="000D5D78" w:rsidRDefault="000D5D78" w:rsidP="000D5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7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.85pt;height:.85pt" o:ole="">
            <v:imagedata r:id="rId44" o:title=""/>
          </v:shape>
          <w:control r:id="rId45" w:name="_dp_swf_engine" w:shapeid="_x0000_i1027"/>
        </w:object>
      </w:r>
    </w:p>
    <w:p w:rsidR="00F532DE" w:rsidRDefault="00F532DE"/>
    <w:sectPr w:rsidR="00F532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78"/>
    <w:rsid w:val="000D5D78"/>
    <w:rsid w:val="00F532DE"/>
    <w:rsid w:val="00F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5D7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D5D7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5D7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D5D7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analto.gov.br/ccivil_03/_Ato2011-2014/2011/Decreto/D7430.htm" TargetMode="External"/><Relationship Id="rId18" Type="http://schemas.openxmlformats.org/officeDocument/2006/relationships/hyperlink" Target="http://www.planalto.gov.br/ccivil_03/LEIS/L8246.htm" TargetMode="External"/><Relationship Id="rId26" Type="http://schemas.openxmlformats.org/officeDocument/2006/relationships/hyperlink" Target="http://www.planalto.gov.br/ccivil_03/LEIS/L8394.htm" TargetMode="External"/><Relationship Id="rId39" Type="http://schemas.openxmlformats.org/officeDocument/2006/relationships/hyperlink" Target="http://www.planalto.gov.br/ccivil_03/decreto/2002/d4073.htm" TargetMode="External"/><Relationship Id="rId21" Type="http://schemas.openxmlformats.org/officeDocument/2006/relationships/hyperlink" Target="http://www.planalto.gov.br/ccivil_03/LEIS/L8159.htm" TargetMode="External"/><Relationship Id="rId34" Type="http://schemas.openxmlformats.org/officeDocument/2006/relationships/hyperlink" Target="http://www.planalto.gov.br/ccivil_03/decreto/2002/d4073.htm" TargetMode="External"/><Relationship Id="rId42" Type="http://schemas.openxmlformats.org/officeDocument/2006/relationships/hyperlink" Target="http://www.planalto.gov.br/ccivil_03/decreto/D2182.ht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planalto.gov.br/ccivil_03/LEIS/L8159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lanalto.gov.br/ccivil_03/decreto/2002/d4073.htm" TargetMode="External"/><Relationship Id="rId29" Type="http://schemas.openxmlformats.org/officeDocument/2006/relationships/hyperlink" Target="http://www.planalto.gov.br/ccivil_03/_Ato2011-2014/2011/Decreto/D7430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DEC%204.073-2002?OpenDocument" TargetMode="External"/><Relationship Id="rId11" Type="http://schemas.openxmlformats.org/officeDocument/2006/relationships/hyperlink" Target="http://www.planalto.gov.br/ccivil_03/_Ato2011-2014/2011/Decreto/D7430.htm" TargetMode="External"/><Relationship Id="rId24" Type="http://schemas.openxmlformats.org/officeDocument/2006/relationships/hyperlink" Target="http://www.planalto.gov.br/ccivil_03/_Ato2011-2014/2011/Decreto/D7430.htm" TargetMode="External"/><Relationship Id="rId32" Type="http://schemas.openxmlformats.org/officeDocument/2006/relationships/hyperlink" Target="http://www.planalto.gov.br/ccivil_03/LEIS/L9784.htm" TargetMode="External"/><Relationship Id="rId37" Type="http://schemas.openxmlformats.org/officeDocument/2006/relationships/hyperlink" Target="http://www.planalto.gov.br/ccivil_03/decreto/2002/d4073.htm" TargetMode="External"/><Relationship Id="rId40" Type="http://schemas.openxmlformats.org/officeDocument/2006/relationships/hyperlink" Target="http://www.planalto.gov.br/ccivil_03/decreto/D1173.htm" TargetMode="External"/><Relationship Id="rId45" Type="http://schemas.openxmlformats.org/officeDocument/2006/relationships/control" Target="activeX/activeX1.xml"/><Relationship Id="rId5" Type="http://schemas.openxmlformats.org/officeDocument/2006/relationships/image" Target="media/image1.gif"/><Relationship Id="rId15" Type="http://schemas.openxmlformats.org/officeDocument/2006/relationships/hyperlink" Target="http://www.planalto.gov.br/ccivil_03/_Ato2011-2014/2011/Decreto/D7430.htm" TargetMode="External"/><Relationship Id="rId23" Type="http://schemas.openxmlformats.org/officeDocument/2006/relationships/hyperlink" Target="http://www.planalto.gov.br/ccivil_03/decreto/2002/d4073.htm" TargetMode="External"/><Relationship Id="rId28" Type="http://schemas.openxmlformats.org/officeDocument/2006/relationships/hyperlink" Target="http://www.planalto.gov.br/ccivil_03/LEIS/L8159.htm" TargetMode="External"/><Relationship Id="rId36" Type="http://schemas.openxmlformats.org/officeDocument/2006/relationships/hyperlink" Target="http://www.planalto.gov.br/ccivil_03/_Ato2011-2014/2011/Decreto/D7430.htm" TargetMode="External"/><Relationship Id="rId10" Type="http://schemas.openxmlformats.org/officeDocument/2006/relationships/hyperlink" Target="http://www.planalto.gov.br/ccivil_03/LEIS/L8159.htm" TargetMode="External"/><Relationship Id="rId19" Type="http://schemas.openxmlformats.org/officeDocument/2006/relationships/hyperlink" Target="http://www.planalto.gov.br/ccivil_03/LEIS/L8159.htm" TargetMode="External"/><Relationship Id="rId31" Type="http://schemas.openxmlformats.org/officeDocument/2006/relationships/hyperlink" Target="http://www.planalto.gov.br/ccivil_03/LEIS/L9784.htm" TargetMode="External"/><Relationship Id="rId44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11-2014/2011/Decreto/D7430.htm" TargetMode="External"/><Relationship Id="rId14" Type="http://schemas.openxmlformats.org/officeDocument/2006/relationships/hyperlink" Target="http://www.planalto.gov.br/ccivil_03/decreto/2002/d4073.htm" TargetMode="External"/><Relationship Id="rId22" Type="http://schemas.openxmlformats.org/officeDocument/2006/relationships/hyperlink" Target="http://www.planalto.gov.br/ccivil_03/_Ato2011-2014/2011/Decreto/D7430.htm" TargetMode="External"/><Relationship Id="rId27" Type="http://schemas.openxmlformats.org/officeDocument/2006/relationships/hyperlink" Target="http://www.planalto.gov.br/ccivil_03/LEIS/L3071.htm" TargetMode="External"/><Relationship Id="rId30" Type="http://schemas.openxmlformats.org/officeDocument/2006/relationships/hyperlink" Target="http://www.planalto.gov.br/ccivil_03/decreto/2002/d4073.htm" TargetMode="External"/><Relationship Id="rId35" Type="http://schemas.openxmlformats.org/officeDocument/2006/relationships/hyperlink" Target="http://www.planalto.gov.br/ccivil_03/LEIS/L8159.htm" TargetMode="External"/><Relationship Id="rId43" Type="http://schemas.openxmlformats.org/officeDocument/2006/relationships/hyperlink" Target="http://www.planalto.gov.br/ccivil_03/decreto/D2942.htm" TargetMode="External"/><Relationship Id="rId8" Type="http://schemas.openxmlformats.org/officeDocument/2006/relationships/hyperlink" Target="http://www.planalto.gov.br/ccivil_03/_Ato2011-2014/2011/Decreto/D7430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lanalto.gov.br/ccivil_03/decreto/2002/d4073.htm" TargetMode="External"/><Relationship Id="rId17" Type="http://schemas.openxmlformats.org/officeDocument/2006/relationships/hyperlink" Target="http://www.planalto.gov.br/ccivil_03/LEIS/L9637.htm" TargetMode="External"/><Relationship Id="rId25" Type="http://schemas.openxmlformats.org/officeDocument/2006/relationships/hyperlink" Target="http://www.planalto.gov.br/ccivil_03/decreto/2002/d4073.htm" TargetMode="External"/><Relationship Id="rId33" Type="http://schemas.openxmlformats.org/officeDocument/2006/relationships/hyperlink" Target="http://www.planalto.gov.br/ccivil_03/_Ato2011-2014/2011/Decreto/D7430.htm" TargetMode="External"/><Relationship Id="rId38" Type="http://schemas.openxmlformats.org/officeDocument/2006/relationships/hyperlink" Target="http://www.planalto.gov.br/ccivil_03/_Ato2011-2014/2011/Decreto/D7430.htm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planalto.gov.br/ccivil_03/LEIS/L8159.htm" TargetMode="External"/><Relationship Id="rId41" Type="http://schemas.openxmlformats.org/officeDocument/2006/relationships/hyperlink" Target="http://www.planalto.gov.br/ccivil_03/decreto/D1461.h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3897</Words>
  <Characters>21050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</dc:creator>
  <cp:lastModifiedBy>Admin</cp:lastModifiedBy>
  <cp:revision>2</cp:revision>
  <dcterms:created xsi:type="dcterms:W3CDTF">2019-09-04T18:40:00Z</dcterms:created>
  <dcterms:modified xsi:type="dcterms:W3CDTF">2019-09-04T18:40:00Z</dcterms:modified>
</cp:coreProperties>
</file>